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667" w:rsidRPr="008B63F4" w:rsidRDefault="00E4455D" w:rsidP="00E4455D">
      <w:pPr>
        <w:pStyle w:val="NormalWeb"/>
        <w:shd w:val="clear" w:color="auto" w:fill="FFFFFF"/>
        <w:ind w:left="150" w:right="240"/>
        <w:rPr>
          <w:rFonts w:ascii="Arial" w:hAnsi="Arial" w:cs="Arial"/>
          <w:b/>
          <w:color w:val="000000"/>
          <w:sz w:val="22"/>
          <w:szCs w:val="22"/>
        </w:rPr>
      </w:pPr>
      <w:bookmarkStart w:id="0" w:name="_GoBack"/>
      <w:bookmarkEnd w:id="0"/>
      <w:r w:rsidRPr="008B63F4">
        <w:rPr>
          <w:rFonts w:ascii="Arial" w:hAnsi="Arial" w:cs="Arial"/>
          <w:b/>
          <w:color w:val="000000"/>
          <w:sz w:val="22"/>
          <w:szCs w:val="22"/>
        </w:rPr>
        <w:t>Media release</w:t>
      </w:r>
      <w:r w:rsidR="00B704E3" w:rsidRPr="008B63F4">
        <w:rPr>
          <w:rFonts w:ascii="Arial" w:hAnsi="Arial" w:cs="Arial"/>
          <w:b/>
          <w:color w:val="000000"/>
          <w:sz w:val="22"/>
          <w:szCs w:val="22"/>
        </w:rPr>
        <w:t xml:space="preserve">: </w:t>
      </w:r>
      <w:r w:rsidR="00B715A7" w:rsidRPr="008B63F4">
        <w:rPr>
          <w:rFonts w:ascii="Arial" w:hAnsi="Arial" w:cs="Arial"/>
          <w:b/>
          <w:color w:val="000000"/>
          <w:sz w:val="22"/>
          <w:szCs w:val="22"/>
        </w:rPr>
        <w:t>Association</w:t>
      </w:r>
      <w:r w:rsidR="00B704E3" w:rsidRPr="008B63F4">
        <w:rPr>
          <w:rFonts w:ascii="Arial" w:hAnsi="Arial" w:cs="Arial"/>
          <w:b/>
          <w:color w:val="000000"/>
          <w:sz w:val="22"/>
          <w:szCs w:val="22"/>
        </w:rPr>
        <w:t xml:space="preserve"> of Directors of Social Services Cymru and the National Provider Forum (Wales)</w:t>
      </w:r>
    </w:p>
    <w:p w:rsidR="0002661E" w:rsidRPr="00326A8C" w:rsidRDefault="00D715EE" w:rsidP="00E4455D">
      <w:pPr>
        <w:pStyle w:val="NormalWeb"/>
        <w:shd w:val="clear" w:color="auto" w:fill="FFFFFF"/>
        <w:ind w:left="150" w:right="240"/>
        <w:rPr>
          <w:rFonts w:ascii="Arial" w:hAnsi="Arial" w:cs="Arial"/>
          <w:b/>
          <w:sz w:val="32"/>
          <w:szCs w:val="32"/>
        </w:rPr>
      </w:pPr>
      <w:r w:rsidRPr="00326A8C">
        <w:rPr>
          <w:rFonts w:ascii="Arial" w:hAnsi="Arial" w:cs="Arial"/>
          <w:b/>
          <w:sz w:val="32"/>
          <w:szCs w:val="32"/>
        </w:rPr>
        <w:t xml:space="preserve">Sector warns of </w:t>
      </w:r>
      <w:r w:rsidR="00326A8C">
        <w:rPr>
          <w:rFonts w:ascii="Arial" w:hAnsi="Arial" w:cs="Arial"/>
          <w:b/>
          <w:sz w:val="32"/>
          <w:szCs w:val="32"/>
        </w:rPr>
        <w:t>s</w:t>
      </w:r>
      <w:r w:rsidR="00326A8C" w:rsidRPr="00326A8C">
        <w:rPr>
          <w:rFonts w:ascii="Arial" w:hAnsi="Arial" w:cs="Arial"/>
          <w:b/>
          <w:sz w:val="32"/>
          <w:szCs w:val="32"/>
        </w:rPr>
        <w:t>erious threat to care and support from u</w:t>
      </w:r>
      <w:r w:rsidR="00326A8C">
        <w:rPr>
          <w:rFonts w:ascii="Arial" w:hAnsi="Arial" w:cs="Arial"/>
          <w:b/>
          <w:sz w:val="32"/>
          <w:szCs w:val="32"/>
        </w:rPr>
        <w:t>nderfunded National Living Wage</w:t>
      </w:r>
    </w:p>
    <w:p w:rsidR="00E4455D" w:rsidRPr="005D42F1" w:rsidRDefault="0018436A" w:rsidP="00E4455D">
      <w:pPr>
        <w:pStyle w:val="NormalWeb"/>
        <w:shd w:val="clear" w:color="auto" w:fill="FFFFFF"/>
        <w:ind w:left="150" w:right="240"/>
        <w:rPr>
          <w:rFonts w:ascii="Arial" w:hAnsi="Arial" w:cs="Arial"/>
          <w:b/>
          <w:color w:val="000000"/>
        </w:rPr>
      </w:pPr>
      <w:r w:rsidRPr="005D42F1">
        <w:rPr>
          <w:rFonts w:ascii="Arial" w:hAnsi="Arial" w:cs="Arial"/>
          <w:b/>
          <w:color w:val="000000"/>
          <w:highlight w:val="yellow"/>
        </w:rPr>
        <w:t>EMBARGOED UNTIL 9:30AM, 11 JANUARY 2015</w:t>
      </w:r>
    </w:p>
    <w:p w:rsidR="00E4455D" w:rsidRPr="00D37064" w:rsidRDefault="0002661E" w:rsidP="00E4455D">
      <w:pPr>
        <w:pStyle w:val="NormalWeb"/>
        <w:shd w:val="clear" w:color="auto" w:fill="FFFFFF"/>
        <w:spacing w:line="360" w:lineRule="auto"/>
        <w:ind w:left="150" w:right="240"/>
        <w:rPr>
          <w:rFonts w:ascii="Arial" w:hAnsi="Arial" w:cs="Arial"/>
          <w:color w:val="000000"/>
          <w:sz w:val="22"/>
          <w:szCs w:val="22"/>
        </w:rPr>
      </w:pPr>
      <w:r w:rsidRPr="00D37064">
        <w:rPr>
          <w:rFonts w:ascii="Arial" w:hAnsi="Arial" w:cs="Arial"/>
          <w:color w:val="000000"/>
          <w:sz w:val="22"/>
          <w:szCs w:val="22"/>
        </w:rPr>
        <w:t>Following the budget announcement for</w:t>
      </w:r>
      <w:r w:rsidR="00E4455D" w:rsidRPr="00D37064">
        <w:rPr>
          <w:rFonts w:ascii="Arial" w:hAnsi="Arial" w:cs="Arial"/>
          <w:color w:val="000000"/>
          <w:sz w:val="22"/>
          <w:szCs w:val="22"/>
        </w:rPr>
        <w:t xml:space="preserve"> spending plans in Wales</w:t>
      </w:r>
      <w:r w:rsidR="00C64C95">
        <w:rPr>
          <w:rFonts w:ascii="Arial" w:hAnsi="Arial" w:cs="Arial"/>
          <w:color w:val="000000"/>
          <w:sz w:val="22"/>
          <w:szCs w:val="22"/>
        </w:rPr>
        <w:t>,</w:t>
      </w:r>
      <w:r w:rsidRPr="00D37064">
        <w:rPr>
          <w:rFonts w:ascii="Arial" w:hAnsi="Arial" w:cs="Arial"/>
          <w:color w:val="000000"/>
          <w:sz w:val="22"/>
          <w:szCs w:val="22"/>
        </w:rPr>
        <w:t xml:space="preserve"> </w:t>
      </w:r>
      <w:r w:rsidR="00E4455D" w:rsidRPr="00D37064">
        <w:rPr>
          <w:rFonts w:ascii="Arial" w:hAnsi="Arial" w:cs="Arial"/>
          <w:color w:val="000000"/>
          <w:sz w:val="22"/>
          <w:szCs w:val="22"/>
        </w:rPr>
        <w:t xml:space="preserve">social care </w:t>
      </w:r>
      <w:r w:rsidR="008B53C3" w:rsidRPr="00D37064">
        <w:rPr>
          <w:rFonts w:ascii="Arial" w:hAnsi="Arial" w:cs="Arial"/>
          <w:color w:val="000000"/>
          <w:sz w:val="22"/>
          <w:szCs w:val="22"/>
        </w:rPr>
        <w:t>commissioners, providers and representative bodies</w:t>
      </w:r>
      <w:r w:rsidR="00C82667" w:rsidRPr="00D37064">
        <w:rPr>
          <w:rFonts w:ascii="Arial" w:hAnsi="Arial" w:cs="Arial"/>
          <w:color w:val="000000"/>
          <w:sz w:val="22"/>
          <w:szCs w:val="22"/>
        </w:rPr>
        <w:t xml:space="preserve"> are</w:t>
      </w:r>
      <w:r w:rsidR="008B53C3" w:rsidRPr="00D37064">
        <w:rPr>
          <w:rFonts w:ascii="Arial" w:hAnsi="Arial" w:cs="Arial"/>
          <w:color w:val="000000"/>
          <w:sz w:val="22"/>
          <w:szCs w:val="22"/>
        </w:rPr>
        <w:t xml:space="preserve"> </w:t>
      </w:r>
      <w:r w:rsidR="00A1636F" w:rsidRPr="00D37064">
        <w:rPr>
          <w:rFonts w:ascii="Arial" w:hAnsi="Arial" w:cs="Arial"/>
          <w:color w:val="000000"/>
          <w:sz w:val="22"/>
          <w:szCs w:val="22"/>
        </w:rPr>
        <w:t>issuing a collective caution</w:t>
      </w:r>
      <w:r w:rsidR="00E4455D" w:rsidRPr="00D37064">
        <w:rPr>
          <w:rFonts w:ascii="Arial" w:hAnsi="Arial" w:cs="Arial"/>
          <w:color w:val="000000"/>
          <w:sz w:val="22"/>
          <w:szCs w:val="22"/>
        </w:rPr>
        <w:t xml:space="preserve"> </w:t>
      </w:r>
      <w:r w:rsidR="00C64C95">
        <w:rPr>
          <w:rFonts w:ascii="Arial" w:hAnsi="Arial" w:cs="Arial"/>
          <w:color w:val="000000"/>
          <w:sz w:val="22"/>
          <w:szCs w:val="22"/>
        </w:rPr>
        <w:t xml:space="preserve">to </w:t>
      </w:r>
      <w:r w:rsidR="00E4455D" w:rsidRPr="00D37064">
        <w:rPr>
          <w:rFonts w:ascii="Arial" w:hAnsi="Arial" w:cs="Arial"/>
          <w:color w:val="000000"/>
          <w:sz w:val="22"/>
          <w:szCs w:val="22"/>
        </w:rPr>
        <w:t>Welsh Government that the additional costs of the new National Living Wage (note 1) could lead to a catastrophic failure across care services, unless urgent action is taken to address continued underfunding.</w:t>
      </w:r>
      <w:r w:rsidR="00D56685" w:rsidRPr="00D37064">
        <w:rPr>
          <w:rFonts w:ascii="Arial" w:hAnsi="Arial" w:cs="Arial"/>
          <w:color w:val="000000"/>
          <w:sz w:val="22"/>
          <w:szCs w:val="22"/>
        </w:rPr>
        <w:t xml:space="preserve"> </w:t>
      </w:r>
    </w:p>
    <w:p w:rsidR="00A1636F" w:rsidRPr="00D37064" w:rsidRDefault="00E4455D" w:rsidP="00E4455D">
      <w:pPr>
        <w:pStyle w:val="NormalWeb"/>
        <w:shd w:val="clear" w:color="auto" w:fill="FFFFFF"/>
        <w:spacing w:line="360" w:lineRule="auto"/>
        <w:ind w:left="150" w:right="240"/>
        <w:rPr>
          <w:rFonts w:ascii="Arial" w:hAnsi="Arial" w:cs="Arial"/>
          <w:color w:val="000000"/>
          <w:sz w:val="22"/>
          <w:szCs w:val="22"/>
        </w:rPr>
      </w:pPr>
      <w:r w:rsidRPr="00D37064">
        <w:rPr>
          <w:rFonts w:ascii="Arial" w:hAnsi="Arial" w:cs="Arial"/>
          <w:color w:val="000000"/>
          <w:sz w:val="22"/>
          <w:szCs w:val="22"/>
        </w:rPr>
        <w:t xml:space="preserve">The </w:t>
      </w:r>
      <w:r w:rsidR="008B53C3" w:rsidRPr="00D37064">
        <w:rPr>
          <w:rFonts w:ascii="Arial" w:hAnsi="Arial" w:cs="Arial"/>
          <w:color w:val="000000"/>
          <w:sz w:val="22"/>
          <w:szCs w:val="22"/>
        </w:rPr>
        <w:t xml:space="preserve">Association of Directors of Social Services Cymru (ADSSC) and </w:t>
      </w:r>
      <w:r w:rsidRPr="00D37064">
        <w:rPr>
          <w:rFonts w:ascii="Arial" w:hAnsi="Arial" w:cs="Arial"/>
          <w:color w:val="000000"/>
          <w:sz w:val="22"/>
          <w:szCs w:val="22"/>
        </w:rPr>
        <w:t>National Pro</w:t>
      </w:r>
      <w:r w:rsidR="00F003B8" w:rsidRPr="00D37064">
        <w:rPr>
          <w:rFonts w:ascii="Arial" w:hAnsi="Arial" w:cs="Arial"/>
          <w:color w:val="000000"/>
          <w:sz w:val="22"/>
          <w:szCs w:val="22"/>
        </w:rPr>
        <w:t>vider Forum (note 2) have written</w:t>
      </w:r>
      <w:r w:rsidRPr="00D37064">
        <w:rPr>
          <w:rFonts w:ascii="Arial" w:hAnsi="Arial" w:cs="Arial"/>
          <w:color w:val="000000"/>
          <w:sz w:val="22"/>
          <w:szCs w:val="22"/>
        </w:rPr>
        <w:t xml:space="preserve"> to Ministers</w:t>
      </w:r>
      <w:r w:rsidR="00D2067E" w:rsidRPr="00D37064">
        <w:rPr>
          <w:rFonts w:ascii="Arial" w:hAnsi="Arial" w:cs="Arial"/>
          <w:color w:val="000000"/>
          <w:sz w:val="22"/>
          <w:szCs w:val="22"/>
        </w:rPr>
        <w:t xml:space="preserve"> (note 3)</w:t>
      </w:r>
      <w:r w:rsidRPr="00D37064">
        <w:rPr>
          <w:rFonts w:ascii="Arial" w:hAnsi="Arial" w:cs="Arial"/>
          <w:color w:val="000000"/>
          <w:sz w:val="22"/>
          <w:szCs w:val="22"/>
        </w:rPr>
        <w:t xml:space="preserve"> on behalf of providers and commissioners to underline concerns around the future viability of social care provision in Wales.</w:t>
      </w:r>
    </w:p>
    <w:p w:rsidR="00E4455D" w:rsidRPr="00D37064" w:rsidRDefault="0002661E" w:rsidP="00E4455D">
      <w:pPr>
        <w:pStyle w:val="NormalWeb"/>
        <w:shd w:val="clear" w:color="auto" w:fill="FFFFFF"/>
        <w:spacing w:line="360" w:lineRule="auto"/>
        <w:ind w:left="150" w:right="240"/>
        <w:rPr>
          <w:rFonts w:ascii="Arial" w:hAnsi="Arial" w:cs="Arial"/>
          <w:color w:val="000000"/>
          <w:sz w:val="22"/>
          <w:szCs w:val="22"/>
        </w:rPr>
      </w:pPr>
      <w:r w:rsidRPr="00D37064">
        <w:rPr>
          <w:rFonts w:ascii="Arial" w:hAnsi="Arial" w:cs="Arial"/>
          <w:color w:val="000000"/>
          <w:sz w:val="22"/>
          <w:szCs w:val="22"/>
        </w:rPr>
        <w:t xml:space="preserve">Whilst </w:t>
      </w:r>
      <w:r w:rsidRPr="00D37064">
        <w:rPr>
          <w:rFonts w:ascii="Arial" w:hAnsi="Arial" w:cs="Arial"/>
          <w:sz w:val="22"/>
          <w:szCs w:val="22"/>
        </w:rPr>
        <w:t xml:space="preserve">the recent budget reductions in Wales are </w:t>
      </w:r>
      <w:r w:rsidR="0058410A">
        <w:rPr>
          <w:rFonts w:ascii="Arial" w:hAnsi="Arial" w:cs="Arial"/>
          <w:sz w:val="22"/>
          <w:szCs w:val="22"/>
        </w:rPr>
        <w:t>smaller than</w:t>
      </w:r>
      <w:r w:rsidRPr="00D37064">
        <w:rPr>
          <w:rFonts w:ascii="Arial" w:hAnsi="Arial" w:cs="Arial"/>
          <w:sz w:val="22"/>
          <w:szCs w:val="22"/>
        </w:rPr>
        <w:t xml:space="preserve"> anticipated</w:t>
      </w:r>
      <w:r w:rsidR="00C64C95">
        <w:rPr>
          <w:rFonts w:ascii="Arial" w:hAnsi="Arial" w:cs="Arial"/>
          <w:sz w:val="22"/>
          <w:szCs w:val="22"/>
        </w:rPr>
        <w:t>,</w:t>
      </w:r>
      <w:r w:rsidRPr="00D37064">
        <w:rPr>
          <w:rFonts w:ascii="Arial" w:hAnsi="Arial" w:cs="Arial"/>
          <w:sz w:val="22"/>
          <w:szCs w:val="22"/>
        </w:rPr>
        <w:t xml:space="preserve"> the settlement does not reflect cost pressures faced across the sector. </w:t>
      </w:r>
      <w:r w:rsidR="00E4455D" w:rsidRPr="00D37064">
        <w:rPr>
          <w:rFonts w:ascii="Arial" w:hAnsi="Arial" w:cs="Arial"/>
          <w:color w:val="000000"/>
          <w:sz w:val="22"/>
          <w:szCs w:val="22"/>
        </w:rPr>
        <w:t>This comes</w:t>
      </w:r>
      <w:r w:rsidR="00E4455D" w:rsidRPr="00D37064">
        <w:rPr>
          <w:rFonts w:ascii="Arial" w:hAnsi="Arial" w:cs="Arial"/>
          <w:color w:val="000000"/>
          <w:sz w:val="22"/>
          <w:szCs w:val="22"/>
          <w:shd w:val="clear" w:color="auto" w:fill="FFFFFF"/>
        </w:rPr>
        <w:t xml:space="preserve"> at a time when Welsh Government looks to social care services to support an over-stretched</w:t>
      </w:r>
      <w:r w:rsidR="00E4455D" w:rsidRPr="00D37064">
        <w:rPr>
          <w:rStyle w:val="apple-converted-space"/>
          <w:rFonts w:ascii="Arial" w:hAnsi="Arial" w:cs="Arial"/>
          <w:color w:val="000000"/>
          <w:sz w:val="22"/>
          <w:szCs w:val="22"/>
          <w:shd w:val="clear" w:color="auto" w:fill="FFFFFF"/>
        </w:rPr>
        <w:t> </w:t>
      </w:r>
      <w:r w:rsidR="00E4455D" w:rsidRPr="00D37064">
        <w:rPr>
          <w:rStyle w:val="HTMLAcronym"/>
          <w:rFonts w:ascii="Arial" w:hAnsi="Arial" w:cs="Arial"/>
          <w:sz w:val="22"/>
          <w:szCs w:val="22"/>
          <w:shd w:val="clear" w:color="auto" w:fill="FFFFFF"/>
        </w:rPr>
        <w:t>NHS</w:t>
      </w:r>
      <w:r w:rsidR="00E4455D" w:rsidRPr="00D37064">
        <w:rPr>
          <w:rFonts w:ascii="Arial" w:hAnsi="Arial" w:cs="Arial"/>
          <w:sz w:val="22"/>
          <w:szCs w:val="22"/>
          <w:shd w:val="clear" w:color="auto" w:fill="FFFFFF"/>
        </w:rPr>
        <w:t>,</w:t>
      </w:r>
      <w:r w:rsidR="00E4455D" w:rsidRPr="00D37064">
        <w:rPr>
          <w:rFonts w:ascii="Arial" w:hAnsi="Arial" w:cs="Arial"/>
          <w:color w:val="000000"/>
          <w:sz w:val="22"/>
          <w:szCs w:val="22"/>
          <w:shd w:val="clear" w:color="auto" w:fill="FFFFFF"/>
        </w:rPr>
        <w:t xml:space="preserve"> particularly in supporting people to leave hospital promptly.</w:t>
      </w:r>
    </w:p>
    <w:p w:rsidR="00E4455D" w:rsidRPr="00D37064" w:rsidRDefault="00A1636F" w:rsidP="00E4455D">
      <w:pPr>
        <w:pStyle w:val="NormalWeb"/>
        <w:shd w:val="clear" w:color="auto" w:fill="FFFFFF"/>
        <w:spacing w:line="360" w:lineRule="auto"/>
        <w:ind w:left="150" w:right="240"/>
        <w:rPr>
          <w:rFonts w:ascii="Arial" w:hAnsi="Arial" w:cs="Arial"/>
          <w:sz w:val="22"/>
          <w:szCs w:val="22"/>
        </w:rPr>
      </w:pPr>
      <w:r w:rsidRPr="00D37064">
        <w:rPr>
          <w:rFonts w:ascii="Arial" w:hAnsi="Arial" w:cs="Arial"/>
          <w:sz w:val="22"/>
          <w:szCs w:val="22"/>
        </w:rPr>
        <w:t>The National Provider Forum (NPF)</w:t>
      </w:r>
      <w:r w:rsidR="00E4455D" w:rsidRPr="00D37064">
        <w:rPr>
          <w:rFonts w:ascii="Arial" w:hAnsi="Arial" w:cs="Arial"/>
          <w:sz w:val="22"/>
          <w:szCs w:val="22"/>
        </w:rPr>
        <w:t xml:space="preserve"> and ADSSC welcome the general principle of increasing the financial rewards for care workers. It may go some way to assisting with the recruitment and retention of care staff who are needed to care for </w:t>
      </w:r>
      <w:r w:rsidRPr="00D37064">
        <w:rPr>
          <w:rFonts w:ascii="Arial" w:hAnsi="Arial" w:cs="Arial"/>
          <w:sz w:val="22"/>
          <w:szCs w:val="22"/>
        </w:rPr>
        <w:t>the growing number of people living with long term and complex conditions</w:t>
      </w:r>
      <w:r w:rsidR="00E4455D" w:rsidRPr="00D37064">
        <w:rPr>
          <w:rFonts w:ascii="Arial" w:hAnsi="Arial" w:cs="Arial"/>
          <w:sz w:val="22"/>
          <w:szCs w:val="22"/>
        </w:rPr>
        <w:t>.</w:t>
      </w:r>
    </w:p>
    <w:p w:rsidR="00E4455D" w:rsidRPr="00D37064" w:rsidRDefault="00E4455D" w:rsidP="00E4455D">
      <w:pPr>
        <w:spacing w:line="360" w:lineRule="auto"/>
        <w:ind w:left="150"/>
        <w:rPr>
          <w:rFonts w:ascii="Arial" w:hAnsi="Arial" w:cs="Arial"/>
        </w:rPr>
      </w:pPr>
      <w:r w:rsidRPr="00D37064">
        <w:rPr>
          <w:rFonts w:ascii="Arial" w:hAnsi="Arial" w:cs="Arial"/>
        </w:rPr>
        <w:t xml:space="preserve">However, the care sector in Wales will be particularly hard hit by the requirements of the National Living Wage because the vast majority of care provision is paid for by the public sector, which has </w:t>
      </w:r>
      <w:r w:rsidR="00AC4782" w:rsidRPr="00D37064">
        <w:rPr>
          <w:rFonts w:ascii="Arial" w:hAnsi="Arial" w:cs="Arial"/>
        </w:rPr>
        <w:t xml:space="preserve">already </w:t>
      </w:r>
      <w:r w:rsidRPr="00D37064">
        <w:rPr>
          <w:rFonts w:ascii="Arial" w:hAnsi="Arial" w:cs="Arial"/>
        </w:rPr>
        <w:t>seen budgets severely constrained in recent years. It is also a sector where around two-thirds of c</w:t>
      </w:r>
      <w:r w:rsidR="00AC4782" w:rsidRPr="00D37064">
        <w:rPr>
          <w:rFonts w:ascii="Arial" w:hAnsi="Arial" w:cs="Arial"/>
        </w:rPr>
        <w:t>osts are based on staff costs. The National Living Wage</w:t>
      </w:r>
      <w:r w:rsidRPr="00D37064">
        <w:rPr>
          <w:rFonts w:ascii="Arial" w:hAnsi="Arial" w:cs="Arial"/>
        </w:rPr>
        <w:t xml:space="preserve"> poses serious cost pressures for both providers and commissioners of care across Wales.</w:t>
      </w:r>
    </w:p>
    <w:p w:rsidR="00E4455D" w:rsidRPr="00D37064" w:rsidRDefault="00E4455D" w:rsidP="00E4455D">
      <w:pPr>
        <w:pStyle w:val="NormalWeb"/>
        <w:shd w:val="clear" w:color="auto" w:fill="FFFFFF"/>
        <w:spacing w:line="360" w:lineRule="auto"/>
        <w:ind w:left="150" w:right="240"/>
        <w:rPr>
          <w:rFonts w:ascii="Arial" w:hAnsi="Arial" w:cs="Arial"/>
          <w:sz w:val="22"/>
          <w:szCs w:val="22"/>
        </w:rPr>
      </w:pPr>
      <w:r w:rsidRPr="00D37064">
        <w:rPr>
          <w:rFonts w:ascii="Arial" w:hAnsi="Arial" w:cs="Arial"/>
          <w:sz w:val="22"/>
          <w:szCs w:val="22"/>
        </w:rPr>
        <w:t>Unless a</w:t>
      </w:r>
      <w:r w:rsidR="00D2067E" w:rsidRPr="00D37064">
        <w:rPr>
          <w:rFonts w:ascii="Arial" w:hAnsi="Arial" w:cs="Arial"/>
          <w:sz w:val="22"/>
          <w:szCs w:val="22"/>
        </w:rPr>
        <w:t>n immediate</w:t>
      </w:r>
      <w:r w:rsidRPr="00D37064">
        <w:rPr>
          <w:rFonts w:ascii="Arial" w:hAnsi="Arial" w:cs="Arial"/>
          <w:sz w:val="22"/>
          <w:szCs w:val="22"/>
        </w:rPr>
        <w:t xml:space="preserve"> solution is found then there will be significant consequences across the social care market.</w:t>
      </w:r>
    </w:p>
    <w:p w:rsidR="00D2067E" w:rsidRPr="00D37064" w:rsidRDefault="00D2067E" w:rsidP="00E4455D">
      <w:pPr>
        <w:pStyle w:val="NormalWeb"/>
        <w:shd w:val="clear" w:color="auto" w:fill="FFFFFF"/>
        <w:spacing w:line="360" w:lineRule="auto"/>
        <w:ind w:left="150" w:right="240"/>
        <w:rPr>
          <w:rFonts w:ascii="Arial" w:hAnsi="Arial" w:cs="Arial"/>
          <w:sz w:val="22"/>
          <w:szCs w:val="22"/>
        </w:rPr>
      </w:pPr>
    </w:p>
    <w:p w:rsidR="00D2067E" w:rsidRPr="00D37064" w:rsidRDefault="00D2067E" w:rsidP="00E4455D">
      <w:pPr>
        <w:pStyle w:val="NormalWeb"/>
        <w:shd w:val="clear" w:color="auto" w:fill="FFFFFF"/>
        <w:spacing w:line="360" w:lineRule="auto"/>
        <w:ind w:left="150" w:right="240"/>
        <w:rPr>
          <w:rFonts w:ascii="Arial" w:hAnsi="Arial" w:cs="Arial"/>
          <w:color w:val="000000"/>
          <w:sz w:val="22"/>
          <w:szCs w:val="22"/>
        </w:rPr>
      </w:pPr>
    </w:p>
    <w:p w:rsidR="00E4455D" w:rsidRPr="00D37064" w:rsidRDefault="008B53C3" w:rsidP="00E4455D">
      <w:pPr>
        <w:pStyle w:val="NormalWeb"/>
        <w:shd w:val="clear" w:color="auto" w:fill="FFFFFF"/>
        <w:spacing w:line="360" w:lineRule="auto"/>
        <w:ind w:left="150" w:right="240"/>
        <w:rPr>
          <w:rFonts w:ascii="Arial" w:hAnsi="Arial" w:cs="Arial"/>
          <w:color w:val="000000"/>
          <w:sz w:val="22"/>
          <w:szCs w:val="22"/>
        </w:rPr>
      </w:pPr>
      <w:r w:rsidRPr="00D37064">
        <w:rPr>
          <w:rFonts w:ascii="Arial" w:hAnsi="Arial" w:cs="Arial"/>
          <w:color w:val="000000"/>
          <w:sz w:val="22"/>
          <w:szCs w:val="22"/>
        </w:rPr>
        <w:t xml:space="preserve">Vice President of </w:t>
      </w:r>
      <w:r w:rsidR="00A1636F" w:rsidRPr="00D37064">
        <w:rPr>
          <w:rFonts w:ascii="Arial" w:hAnsi="Arial" w:cs="Arial"/>
          <w:color w:val="000000"/>
          <w:sz w:val="22"/>
          <w:szCs w:val="22"/>
        </w:rPr>
        <w:t xml:space="preserve">the </w:t>
      </w:r>
      <w:r w:rsidRPr="00D37064">
        <w:rPr>
          <w:rFonts w:ascii="Arial" w:hAnsi="Arial" w:cs="Arial"/>
          <w:color w:val="000000"/>
          <w:sz w:val="22"/>
          <w:szCs w:val="22"/>
        </w:rPr>
        <w:t>A</w:t>
      </w:r>
      <w:r w:rsidR="00A1636F" w:rsidRPr="00D37064">
        <w:rPr>
          <w:rFonts w:ascii="Arial" w:hAnsi="Arial" w:cs="Arial"/>
          <w:color w:val="000000"/>
          <w:sz w:val="22"/>
          <w:szCs w:val="22"/>
        </w:rPr>
        <w:t xml:space="preserve">ssociation of </w:t>
      </w:r>
      <w:r w:rsidRPr="00D37064">
        <w:rPr>
          <w:rFonts w:ascii="Arial" w:hAnsi="Arial" w:cs="Arial"/>
          <w:color w:val="000000"/>
          <w:sz w:val="22"/>
          <w:szCs w:val="22"/>
        </w:rPr>
        <w:t>D</w:t>
      </w:r>
      <w:r w:rsidR="00A1636F" w:rsidRPr="00D37064">
        <w:rPr>
          <w:rFonts w:ascii="Arial" w:hAnsi="Arial" w:cs="Arial"/>
          <w:color w:val="000000"/>
          <w:sz w:val="22"/>
          <w:szCs w:val="22"/>
        </w:rPr>
        <w:t xml:space="preserve">irectors for </w:t>
      </w:r>
      <w:r w:rsidRPr="00D37064">
        <w:rPr>
          <w:rFonts w:ascii="Arial" w:hAnsi="Arial" w:cs="Arial"/>
          <w:color w:val="000000"/>
          <w:sz w:val="22"/>
          <w:szCs w:val="22"/>
        </w:rPr>
        <w:t>S</w:t>
      </w:r>
      <w:r w:rsidR="00A1636F" w:rsidRPr="00D37064">
        <w:rPr>
          <w:rFonts w:ascii="Arial" w:hAnsi="Arial" w:cs="Arial"/>
          <w:color w:val="000000"/>
          <w:sz w:val="22"/>
          <w:szCs w:val="22"/>
        </w:rPr>
        <w:t xml:space="preserve">ocial </w:t>
      </w:r>
      <w:r w:rsidRPr="00D37064">
        <w:rPr>
          <w:rFonts w:ascii="Arial" w:hAnsi="Arial" w:cs="Arial"/>
          <w:color w:val="000000"/>
          <w:sz w:val="22"/>
          <w:szCs w:val="22"/>
        </w:rPr>
        <w:t>S</w:t>
      </w:r>
      <w:r w:rsidR="00A1636F" w:rsidRPr="00D37064">
        <w:rPr>
          <w:rFonts w:ascii="Arial" w:hAnsi="Arial" w:cs="Arial"/>
          <w:color w:val="000000"/>
          <w:sz w:val="22"/>
          <w:szCs w:val="22"/>
        </w:rPr>
        <w:t xml:space="preserve">ervices </w:t>
      </w:r>
      <w:r w:rsidRPr="00D37064">
        <w:rPr>
          <w:rFonts w:ascii="Arial" w:hAnsi="Arial" w:cs="Arial"/>
          <w:color w:val="000000"/>
          <w:sz w:val="22"/>
          <w:szCs w:val="22"/>
        </w:rPr>
        <w:t>C</w:t>
      </w:r>
      <w:r w:rsidR="00A1636F" w:rsidRPr="00D37064">
        <w:rPr>
          <w:rFonts w:ascii="Arial" w:hAnsi="Arial" w:cs="Arial"/>
          <w:color w:val="000000"/>
          <w:sz w:val="22"/>
          <w:szCs w:val="22"/>
        </w:rPr>
        <w:t>ymru (ADSSC)</w:t>
      </w:r>
      <w:r w:rsidRPr="00D37064">
        <w:rPr>
          <w:rFonts w:ascii="Arial" w:hAnsi="Arial" w:cs="Arial"/>
          <w:color w:val="000000"/>
          <w:sz w:val="22"/>
          <w:szCs w:val="22"/>
        </w:rPr>
        <w:t>,</w:t>
      </w:r>
      <w:r w:rsidR="00A1636F" w:rsidRPr="00D37064">
        <w:rPr>
          <w:rFonts w:ascii="Arial" w:hAnsi="Arial" w:cs="Arial"/>
          <w:color w:val="000000"/>
          <w:sz w:val="22"/>
          <w:szCs w:val="22"/>
        </w:rPr>
        <w:t xml:space="preserve"> </w:t>
      </w:r>
      <w:r w:rsidRPr="00D37064">
        <w:rPr>
          <w:rFonts w:ascii="Arial" w:hAnsi="Arial" w:cs="Arial"/>
          <w:color w:val="000000"/>
          <w:sz w:val="22"/>
          <w:szCs w:val="22"/>
        </w:rPr>
        <w:t xml:space="preserve"> Dave Street</w:t>
      </w:r>
      <w:r w:rsidR="00E4455D" w:rsidRPr="00D37064">
        <w:rPr>
          <w:rFonts w:ascii="Arial" w:hAnsi="Arial" w:cs="Arial"/>
          <w:color w:val="000000"/>
          <w:sz w:val="22"/>
          <w:szCs w:val="22"/>
        </w:rPr>
        <w:t>, said:</w:t>
      </w:r>
    </w:p>
    <w:p w:rsidR="00E4455D" w:rsidRPr="00D37064" w:rsidRDefault="00E4455D" w:rsidP="00D56685">
      <w:pPr>
        <w:pStyle w:val="NormalWeb"/>
        <w:shd w:val="clear" w:color="auto" w:fill="FFFFFF"/>
        <w:spacing w:line="360" w:lineRule="auto"/>
        <w:ind w:left="709" w:right="1088"/>
        <w:rPr>
          <w:rFonts w:ascii="Arial" w:hAnsi="Arial" w:cs="Arial"/>
          <w:sz w:val="22"/>
          <w:szCs w:val="22"/>
        </w:rPr>
      </w:pPr>
      <w:r w:rsidRPr="00D37064">
        <w:rPr>
          <w:rFonts w:ascii="Arial" w:hAnsi="Arial" w:cs="Arial"/>
          <w:color w:val="000000"/>
          <w:sz w:val="22"/>
          <w:szCs w:val="22"/>
        </w:rPr>
        <w:t>“Without increased funding combined with innovative solutions</w:t>
      </w:r>
      <w:r w:rsidR="00C82667" w:rsidRPr="00D37064">
        <w:rPr>
          <w:rFonts w:ascii="Arial" w:hAnsi="Arial" w:cs="Arial"/>
          <w:color w:val="000000"/>
          <w:sz w:val="22"/>
          <w:szCs w:val="22"/>
        </w:rPr>
        <w:t>,</w:t>
      </w:r>
      <w:r w:rsidRPr="00D37064">
        <w:rPr>
          <w:rFonts w:ascii="Arial" w:hAnsi="Arial" w:cs="Arial"/>
          <w:color w:val="000000"/>
          <w:sz w:val="22"/>
          <w:szCs w:val="22"/>
        </w:rPr>
        <w:t xml:space="preserve"> </w:t>
      </w:r>
      <w:r w:rsidRPr="00D37064">
        <w:rPr>
          <w:rFonts w:ascii="Arial" w:hAnsi="Arial" w:cs="Arial"/>
          <w:sz w:val="22"/>
          <w:szCs w:val="22"/>
        </w:rPr>
        <w:t xml:space="preserve">the only way councils in Wales will be able to cope with increased costs from the National Living Wage is by commissioning fewer services. Fewer commissioned services will </w:t>
      </w:r>
      <w:r w:rsidRPr="00D37064">
        <w:rPr>
          <w:rFonts w:ascii="Arial" w:hAnsi="Arial" w:cs="Arial"/>
          <w:color w:val="000000"/>
          <w:sz w:val="22"/>
          <w:szCs w:val="22"/>
          <w:shd w:val="clear" w:color="auto" w:fill="FFFFFF"/>
        </w:rPr>
        <w:t>cause considerable distress for people who use care services</w:t>
      </w:r>
      <w:r w:rsidR="00F2179E" w:rsidRPr="00D37064">
        <w:rPr>
          <w:rFonts w:ascii="Arial" w:hAnsi="Arial" w:cs="Arial"/>
          <w:color w:val="000000"/>
          <w:sz w:val="22"/>
          <w:szCs w:val="22"/>
          <w:shd w:val="clear" w:color="auto" w:fill="FFFFFF"/>
        </w:rPr>
        <w:t xml:space="preserve"> and their families</w:t>
      </w:r>
      <w:r w:rsidRPr="00D37064">
        <w:rPr>
          <w:rFonts w:ascii="Arial" w:hAnsi="Arial" w:cs="Arial"/>
          <w:color w:val="000000"/>
          <w:sz w:val="22"/>
          <w:szCs w:val="22"/>
          <w:shd w:val="clear" w:color="auto" w:fill="FFFFFF"/>
        </w:rPr>
        <w:t>,</w:t>
      </w:r>
      <w:r w:rsidRPr="00D37064">
        <w:rPr>
          <w:rFonts w:ascii="Arial" w:hAnsi="Arial" w:cs="Arial"/>
          <w:sz w:val="22"/>
          <w:szCs w:val="22"/>
        </w:rPr>
        <w:t xml:space="preserve"> lead to providers </w:t>
      </w:r>
      <w:r w:rsidR="00F2179E" w:rsidRPr="00D37064">
        <w:rPr>
          <w:rFonts w:ascii="Arial" w:hAnsi="Arial" w:cs="Arial"/>
          <w:sz w:val="22"/>
          <w:szCs w:val="22"/>
        </w:rPr>
        <w:t xml:space="preserve">leaving </w:t>
      </w:r>
      <w:r w:rsidR="008B53C3" w:rsidRPr="00D37064">
        <w:rPr>
          <w:rFonts w:ascii="Arial" w:hAnsi="Arial" w:cs="Arial"/>
          <w:sz w:val="22"/>
          <w:szCs w:val="22"/>
        </w:rPr>
        <w:t>the sector</w:t>
      </w:r>
      <w:r w:rsidRPr="00D37064">
        <w:rPr>
          <w:rFonts w:ascii="Arial" w:hAnsi="Arial" w:cs="Arial"/>
          <w:color w:val="000000"/>
          <w:sz w:val="22"/>
          <w:szCs w:val="22"/>
          <w:shd w:val="clear" w:color="auto" w:fill="FFFFFF"/>
        </w:rPr>
        <w:t>,</w:t>
      </w:r>
      <w:r w:rsidRPr="00D37064">
        <w:rPr>
          <w:rFonts w:ascii="Arial" w:hAnsi="Arial" w:cs="Arial"/>
          <w:sz w:val="22"/>
          <w:szCs w:val="22"/>
        </w:rPr>
        <w:t xml:space="preserve"> </w:t>
      </w:r>
      <w:r w:rsidR="00F2179E" w:rsidRPr="00D37064">
        <w:rPr>
          <w:rFonts w:ascii="Arial" w:hAnsi="Arial" w:cs="Arial"/>
          <w:sz w:val="22"/>
          <w:szCs w:val="22"/>
        </w:rPr>
        <w:t xml:space="preserve">increase </w:t>
      </w:r>
      <w:r w:rsidRPr="00D37064">
        <w:rPr>
          <w:rFonts w:ascii="Arial" w:hAnsi="Arial" w:cs="Arial"/>
          <w:sz w:val="22"/>
          <w:szCs w:val="22"/>
        </w:rPr>
        <w:t>pressure on NHS services</w:t>
      </w:r>
      <w:r w:rsidRPr="00D37064">
        <w:rPr>
          <w:rFonts w:ascii="Arial" w:hAnsi="Arial" w:cs="Arial"/>
          <w:color w:val="000000"/>
          <w:sz w:val="22"/>
          <w:szCs w:val="22"/>
          <w:shd w:val="clear" w:color="auto" w:fill="FFFFFF"/>
        </w:rPr>
        <w:t xml:space="preserve"> and provide uncertain employment prospects for a significant number of trained and committed care</w:t>
      </w:r>
      <w:r w:rsidR="00A1636F" w:rsidRPr="00D37064">
        <w:rPr>
          <w:rFonts w:ascii="Arial" w:hAnsi="Arial" w:cs="Arial"/>
          <w:color w:val="000000"/>
          <w:sz w:val="22"/>
          <w:szCs w:val="22"/>
          <w:shd w:val="clear" w:color="auto" w:fill="FFFFFF"/>
        </w:rPr>
        <w:t xml:space="preserve"> </w:t>
      </w:r>
      <w:r w:rsidRPr="00D37064">
        <w:rPr>
          <w:rFonts w:ascii="Arial" w:hAnsi="Arial" w:cs="Arial"/>
          <w:color w:val="000000"/>
          <w:sz w:val="22"/>
          <w:szCs w:val="22"/>
          <w:shd w:val="clear" w:color="auto" w:fill="FFFFFF"/>
        </w:rPr>
        <w:t>workers.”</w:t>
      </w:r>
    </w:p>
    <w:p w:rsidR="00501B7A" w:rsidRDefault="00501B7A" w:rsidP="00501B7A">
      <w:pPr>
        <w:spacing w:line="360" w:lineRule="auto"/>
        <w:rPr>
          <w:rFonts w:ascii="Arial" w:hAnsi="Arial" w:cs="Arial"/>
        </w:rPr>
      </w:pPr>
      <w:r>
        <w:rPr>
          <w:rFonts w:ascii="Arial" w:hAnsi="Arial" w:cs="Arial"/>
        </w:rPr>
        <w:t>Director of Cymorth Cymru, Auriol Miller, said:</w:t>
      </w:r>
    </w:p>
    <w:p w:rsidR="00501B7A" w:rsidRDefault="00501B7A" w:rsidP="00501B7A">
      <w:pPr>
        <w:spacing w:line="360" w:lineRule="auto"/>
        <w:ind w:left="720"/>
        <w:rPr>
          <w:rFonts w:ascii="Arial" w:hAnsi="Arial" w:cs="Arial"/>
        </w:rPr>
      </w:pPr>
      <w:r w:rsidRPr="00E90E54">
        <w:rPr>
          <w:rFonts w:ascii="Arial" w:hAnsi="Arial" w:cs="Arial"/>
        </w:rPr>
        <w:t>“The threats posed by the National Living Wage are not just confined to the care sector. Learning disability providers are facing a very bleak future without support, but all providers offering 24-hour support services are at significant risk. Our members have warned that unless urgent action is taken, some services are at risk of collapse this year, leaving many vulnerable people and their families with nowhere to turn.”</w:t>
      </w:r>
    </w:p>
    <w:p w:rsidR="00E4455D" w:rsidRPr="00D37064" w:rsidRDefault="00D2067E" w:rsidP="00E4455D">
      <w:pPr>
        <w:spacing w:line="360" w:lineRule="auto"/>
        <w:rPr>
          <w:rFonts w:ascii="Arial" w:hAnsi="Arial" w:cs="Arial"/>
        </w:rPr>
      </w:pPr>
      <w:r w:rsidRPr="00D37064">
        <w:rPr>
          <w:rFonts w:ascii="Arial" w:hAnsi="Arial" w:cs="Arial"/>
        </w:rPr>
        <w:t>ADSSC and the NPF</w:t>
      </w:r>
      <w:r w:rsidR="00E4455D" w:rsidRPr="00D37064">
        <w:rPr>
          <w:rFonts w:ascii="Arial" w:hAnsi="Arial" w:cs="Arial"/>
        </w:rPr>
        <w:t xml:space="preserve"> </w:t>
      </w:r>
      <w:r w:rsidR="00C82667" w:rsidRPr="00D37064">
        <w:rPr>
          <w:rFonts w:ascii="Arial" w:hAnsi="Arial" w:cs="Arial"/>
        </w:rPr>
        <w:t xml:space="preserve">have </w:t>
      </w:r>
      <w:r w:rsidR="00E4455D" w:rsidRPr="00D37064">
        <w:rPr>
          <w:rFonts w:ascii="Arial" w:hAnsi="Arial" w:cs="Arial"/>
        </w:rPr>
        <w:t>put forward a number of potential solutions. Principally, Welsh Government is urged to increase funding to reflect the importance of the sector to the people of Wales and to the wider health and care system. In addition, more should be done to assist local authorities in applying procurement practices consistently and proportionally, with uniform standards and quality thresholds for commissioning.</w:t>
      </w:r>
    </w:p>
    <w:p w:rsidR="00E4455D" w:rsidRPr="00D37064" w:rsidRDefault="00E4455D" w:rsidP="00E4455D">
      <w:pPr>
        <w:spacing w:line="360" w:lineRule="auto"/>
        <w:rPr>
          <w:rFonts w:ascii="Arial" w:hAnsi="Arial" w:cs="Arial"/>
        </w:rPr>
      </w:pPr>
      <w:r w:rsidRPr="00D37064">
        <w:rPr>
          <w:rFonts w:ascii="Arial" w:hAnsi="Arial" w:cs="Arial"/>
        </w:rPr>
        <w:t>These suggested solutions will be essential in ensuring a stable, quality system of care provision remains in Wales.</w:t>
      </w:r>
    </w:p>
    <w:p w:rsidR="00E4455D" w:rsidRPr="00D37064" w:rsidRDefault="00E4455D" w:rsidP="00E4455D">
      <w:pPr>
        <w:spacing w:line="360" w:lineRule="auto"/>
        <w:rPr>
          <w:rFonts w:ascii="Arial" w:hAnsi="Arial" w:cs="Arial"/>
        </w:rPr>
      </w:pPr>
      <w:r w:rsidRPr="00D37064">
        <w:rPr>
          <w:rFonts w:ascii="Arial" w:hAnsi="Arial" w:cs="Arial"/>
        </w:rPr>
        <w:t xml:space="preserve">Ends. </w:t>
      </w:r>
    </w:p>
    <w:p w:rsidR="00E4455D" w:rsidRPr="008B63F4" w:rsidRDefault="00E4455D" w:rsidP="00E4455D">
      <w:pPr>
        <w:spacing w:line="360" w:lineRule="auto"/>
        <w:rPr>
          <w:rFonts w:ascii="Arial" w:hAnsi="Arial" w:cs="Arial"/>
        </w:rPr>
      </w:pPr>
      <w:r w:rsidRPr="008B63F4">
        <w:rPr>
          <w:rFonts w:ascii="Arial" w:hAnsi="Arial" w:cs="Arial"/>
        </w:rPr>
        <w:t>Notes for editors</w:t>
      </w:r>
    </w:p>
    <w:p w:rsidR="00E4455D" w:rsidRPr="008B63F4" w:rsidRDefault="00E4455D" w:rsidP="0002661E">
      <w:pPr>
        <w:pStyle w:val="ListParagraph"/>
        <w:numPr>
          <w:ilvl w:val="0"/>
          <w:numId w:val="1"/>
        </w:numPr>
        <w:spacing w:line="360" w:lineRule="auto"/>
        <w:rPr>
          <w:rFonts w:ascii="Arial" w:hAnsi="Arial" w:cs="Arial"/>
          <w:color w:val="000000"/>
          <w:shd w:val="clear" w:color="auto" w:fill="FFFFFF"/>
        </w:rPr>
      </w:pPr>
      <w:r w:rsidRPr="008B63F4">
        <w:rPr>
          <w:rFonts w:ascii="Arial" w:hAnsi="Arial" w:cs="Arial"/>
          <w:color w:val="000000"/>
          <w:shd w:val="clear" w:color="auto" w:fill="FFFFFF"/>
        </w:rPr>
        <w:t>A new National Living Wag</w:t>
      </w:r>
      <w:r w:rsidR="00AC4782">
        <w:rPr>
          <w:rFonts w:ascii="Arial" w:hAnsi="Arial" w:cs="Arial"/>
          <w:color w:val="000000"/>
          <w:shd w:val="clear" w:color="auto" w:fill="FFFFFF"/>
        </w:rPr>
        <w:t>e comes into force</w:t>
      </w:r>
      <w:r w:rsidRPr="008B63F4">
        <w:rPr>
          <w:rFonts w:ascii="Arial" w:hAnsi="Arial" w:cs="Arial"/>
          <w:color w:val="000000"/>
          <w:shd w:val="clear" w:color="auto" w:fill="FFFFFF"/>
        </w:rPr>
        <w:t xml:space="preserve"> from April 2016 for workers of 25 and over, initially paid at £7.20 / hour and increasing to £9.00 / hour by 2020. This will replace the current National Minimum Wage, which is paid at £6.70 / hour.</w:t>
      </w:r>
      <w:r w:rsidR="0002661E" w:rsidRPr="008B63F4">
        <w:rPr>
          <w:rFonts w:ascii="Arial" w:hAnsi="Arial" w:cs="Arial"/>
          <w:color w:val="000000"/>
          <w:shd w:val="clear" w:color="auto" w:fill="FFFFFF"/>
        </w:rPr>
        <w:t xml:space="preserve"> See more at </w:t>
      </w:r>
      <w:hyperlink r:id="rId8" w:history="1">
        <w:r w:rsidR="0002661E" w:rsidRPr="008B63F4">
          <w:rPr>
            <w:rStyle w:val="Hyperlink"/>
            <w:rFonts w:ascii="Arial" w:hAnsi="Arial" w:cs="Arial"/>
            <w:shd w:val="clear" w:color="auto" w:fill="FFFFFF"/>
          </w:rPr>
          <w:t>https://www.gov.uk/government/publications/national-living-wage-nlw</w:t>
        </w:r>
      </w:hyperlink>
      <w:r w:rsidR="0002661E" w:rsidRPr="008B63F4">
        <w:rPr>
          <w:rFonts w:ascii="Arial" w:hAnsi="Arial" w:cs="Arial"/>
          <w:color w:val="000000"/>
          <w:shd w:val="clear" w:color="auto" w:fill="FFFFFF"/>
        </w:rPr>
        <w:t xml:space="preserve"> </w:t>
      </w:r>
    </w:p>
    <w:p w:rsidR="00E4455D" w:rsidRPr="008B63F4" w:rsidRDefault="00E4455D" w:rsidP="00E4455D">
      <w:pPr>
        <w:pStyle w:val="ListParagraph"/>
        <w:spacing w:line="360" w:lineRule="auto"/>
        <w:rPr>
          <w:rFonts w:ascii="Arial" w:hAnsi="Arial" w:cs="Arial"/>
          <w:color w:val="000000"/>
          <w:shd w:val="clear" w:color="auto" w:fill="FFFFFF"/>
        </w:rPr>
      </w:pPr>
    </w:p>
    <w:p w:rsidR="00E4455D" w:rsidRPr="008B63F4" w:rsidRDefault="00E4455D" w:rsidP="00E4455D">
      <w:pPr>
        <w:pStyle w:val="ListParagraph"/>
        <w:numPr>
          <w:ilvl w:val="0"/>
          <w:numId w:val="1"/>
        </w:numPr>
        <w:spacing w:line="360" w:lineRule="auto"/>
        <w:rPr>
          <w:rFonts w:ascii="Arial" w:hAnsi="Arial" w:cs="Arial"/>
        </w:rPr>
      </w:pPr>
      <w:r w:rsidRPr="008B63F4">
        <w:rPr>
          <w:rFonts w:ascii="Arial" w:hAnsi="Arial" w:cs="Arial"/>
        </w:rPr>
        <w:t>Membership of the National Provider Forum includes:</w:t>
      </w:r>
    </w:p>
    <w:p w:rsidR="00E4455D" w:rsidRPr="008B63F4" w:rsidRDefault="00E4455D" w:rsidP="008B53C3">
      <w:pPr>
        <w:pStyle w:val="ListParagraph"/>
        <w:numPr>
          <w:ilvl w:val="0"/>
          <w:numId w:val="2"/>
        </w:numPr>
        <w:rPr>
          <w:rFonts w:ascii="Arial" w:hAnsi="Arial" w:cs="Arial"/>
        </w:rPr>
      </w:pPr>
      <w:r w:rsidRPr="008B63F4">
        <w:rPr>
          <w:rFonts w:ascii="Arial" w:hAnsi="Arial" w:cs="Arial"/>
        </w:rPr>
        <w:t>United Kingdom Homecare Association</w:t>
      </w:r>
      <w:r w:rsidR="0002661E" w:rsidRPr="008B63F4">
        <w:rPr>
          <w:rFonts w:ascii="Arial" w:hAnsi="Arial" w:cs="Arial"/>
        </w:rPr>
        <w:t xml:space="preserve"> (UKHCA)</w:t>
      </w:r>
    </w:p>
    <w:p w:rsidR="00E4455D" w:rsidRPr="008B63F4" w:rsidRDefault="00E4455D" w:rsidP="008B53C3">
      <w:pPr>
        <w:pStyle w:val="ListParagraph"/>
        <w:numPr>
          <w:ilvl w:val="0"/>
          <w:numId w:val="2"/>
        </w:numPr>
        <w:rPr>
          <w:rFonts w:ascii="Arial" w:hAnsi="Arial" w:cs="Arial"/>
        </w:rPr>
      </w:pPr>
      <w:r w:rsidRPr="008B63F4">
        <w:rPr>
          <w:rFonts w:ascii="Arial" w:hAnsi="Arial" w:cs="Arial"/>
        </w:rPr>
        <w:t>Care Forum Wales</w:t>
      </w:r>
    </w:p>
    <w:p w:rsidR="00E4455D" w:rsidRPr="008B63F4" w:rsidRDefault="00E4455D" w:rsidP="008B53C3">
      <w:pPr>
        <w:pStyle w:val="ListParagraph"/>
        <w:numPr>
          <w:ilvl w:val="0"/>
          <w:numId w:val="2"/>
        </w:numPr>
        <w:rPr>
          <w:rFonts w:ascii="Arial" w:hAnsi="Arial" w:cs="Arial"/>
        </w:rPr>
      </w:pPr>
      <w:r w:rsidRPr="008B63F4">
        <w:rPr>
          <w:rFonts w:ascii="Arial" w:hAnsi="Arial" w:cs="Arial"/>
        </w:rPr>
        <w:t>Cymorth Cymru</w:t>
      </w:r>
    </w:p>
    <w:p w:rsidR="00E4455D" w:rsidRPr="008B63F4" w:rsidRDefault="00E4455D" w:rsidP="008B53C3">
      <w:pPr>
        <w:pStyle w:val="ListParagraph"/>
        <w:numPr>
          <w:ilvl w:val="0"/>
          <w:numId w:val="2"/>
        </w:numPr>
        <w:rPr>
          <w:rFonts w:ascii="Arial" w:hAnsi="Arial" w:cs="Arial"/>
        </w:rPr>
      </w:pPr>
      <w:r w:rsidRPr="008B63F4">
        <w:rPr>
          <w:rFonts w:ascii="Arial" w:hAnsi="Arial" w:cs="Arial"/>
        </w:rPr>
        <w:t>Learning Disability Wales</w:t>
      </w:r>
    </w:p>
    <w:p w:rsidR="00E4455D" w:rsidRPr="008B63F4" w:rsidRDefault="00E4455D" w:rsidP="008B53C3">
      <w:pPr>
        <w:pStyle w:val="ListParagraph"/>
        <w:numPr>
          <w:ilvl w:val="0"/>
          <w:numId w:val="2"/>
        </w:numPr>
        <w:rPr>
          <w:rFonts w:ascii="Arial" w:hAnsi="Arial" w:cs="Arial"/>
        </w:rPr>
      </w:pPr>
      <w:r w:rsidRPr="008B63F4">
        <w:rPr>
          <w:rFonts w:ascii="Arial" w:hAnsi="Arial" w:cs="Arial"/>
        </w:rPr>
        <w:t>Carers Trust</w:t>
      </w:r>
      <w:r w:rsidR="005D69CC">
        <w:rPr>
          <w:rFonts w:ascii="Arial" w:hAnsi="Arial" w:cs="Arial"/>
        </w:rPr>
        <w:t xml:space="preserve"> Wales</w:t>
      </w:r>
    </w:p>
    <w:p w:rsidR="00E4455D" w:rsidRPr="008B63F4" w:rsidRDefault="00E4455D" w:rsidP="008B53C3">
      <w:pPr>
        <w:pStyle w:val="ListParagraph"/>
        <w:numPr>
          <w:ilvl w:val="0"/>
          <w:numId w:val="2"/>
        </w:numPr>
        <w:rPr>
          <w:rFonts w:ascii="Arial" w:hAnsi="Arial" w:cs="Arial"/>
        </w:rPr>
      </w:pPr>
      <w:r w:rsidRPr="008B63F4">
        <w:rPr>
          <w:rFonts w:ascii="Arial" w:hAnsi="Arial" w:cs="Arial"/>
        </w:rPr>
        <w:t>Age Cymru</w:t>
      </w:r>
    </w:p>
    <w:p w:rsidR="008B53C3" w:rsidRPr="008B63F4" w:rsidRDefault="00E4455D" w:rsidP="008B53C3">
      <w:pPr>
        <w:pStyle w:val="ListParagraph"/>
        <w:numPr>
          <w:ilvl w:val="0"/>
          <w:numId w:val="2"/>
        </w:numPr>
        <w:rPr>
          <w:rFonts w:ascii="Arial" w:hAnsi="Arial" w:cs="Arial"/>
        </w:rPr>
      </w:pPr>
      <w:r w:rsidRPr="008B63F4">
        <w:rPr>
          <w:rFonts w:ascii="Arial" w:hAnsi="Arial" w:cs="Arial"/>
        </w:rPr>
        <w:t>Welsh Alliance for Mental Health</w:t>
      </w:r>
    </w:p>
    <w:p w:rsidR="00D2067E" w:rsidRPr="0062438C" w:rsidRDefault="00DA73D5" w:rsidP="0062438C">
      <w:pPr>
        <w:ind w:left="360"/>
        <w:rPr>
          <w:rFonts w:ascii="Arial" w:hAnsi="Arial" w:cs="Arial"/>
        </w:rPr>
      </w:pPr>
      <w:r w:rsidRPr="00A45623">
        <w:rPr>
          <w:rFonts w:ascii="Arial" w:hAnsi="Arial" w:cs="Arial"/>
        </w:rPr>
        <w:t>With additional support from the Welsh Reablement Alliance. Wales Alliance on Mental Health and the Expert Reference Group Domiciliary Care Wales.</w:t>
      </w:r>
      <w:r w:rsidR="00C64C95" w:rsidRPr="0062438C">
        <w:rPr>
          <w:rFonts w:ascii="Arial" w:hAnsi="Arial" w:cs="Arial"/>
        </w:rPr>
        <w:br/>
      </w:r>
    </w:p>
    <w:p w:rsidR="00D2067E" w:rsidRPr="00D2067E" w:rsidRDefault="00D2067E" w:rsidP="00D2067E">
      <w:pPr>
        <w:pStyle w:val="ListParagraph"/>
        <w:numPr>
          <w:ilvl w:val="0"/>
          <w:numId w:val="1"/>
        </w:numPr>
        <w:rPr>
          <w:rFonts w:ascii="Arial" w:hAnsi="Arial" w:cs="Arial"/>
          <w:b/>
          <w:i/>
        </w:rPr>
      </w:pPr>
      <w:r>
        <w:rPr>
          <w:rFonts w:ascii="Arial" w:hAnsi="Arial" w:cs="Arial"/>
        </w:rPr>
        <w:t xml:space="preserve">The letter can be read in full </w:t>
      </w:r>
      <w:hyperlink r:id="rId9" w:history="1">
        <w:r w:rsidR="00C64C95" w:rsidRPr="00C64C95">
          <w:rPr>
            <w:rStyle w:val="Hyperlink"/>
            <w:rFonts w:ascii="Arial" w:hAnsi="Arial" w:cs="Arial"/>
          </w:rPr>
          <w:t>here</w:t>
        </w:r>
      </w:hyperlink>
      <w:r>
        <w:rPr>
          <w:rFonts w:ascii="Arial" w:hAnsi="Arial" w:cs="Arial"/>
        </w:rPr>
        <w:t xml:space="preserve"> </w:t>
      </w:r>
      <w:r w:rsidR="005D69CC">
        <w:rPr>
          <w:rFonts w:ascii="Arial" w:hAnsi="Arial" w:cs="Arial"/>
        </w:rPr>
        <w:t xml:space="preserve">and the report is available </w:t>
      </w:r>
      <w:hyperlink r:id="rId10" w:history="1">
        <w:r w:rsidR="005D69CC" w:rsidRPr="00706044">
          <w:rPr>
            <w:rStyle w:val="Hyperlink"/>
            <w:rFonts w:ascii="Arial" w:hAnsi="Arial" w:cs="Arial"/>
          </w:rPr>
          <w:t>here</w:t>
        </w:r>
      </w:hyperlink>
    </w:p>
    <w:p w:rsidR="008B53C3" w:rsidRPr="008B63F4" w:rsidRDefault="008B53C3" w:rsidP="008B53C3">
      <w:pPr>
        <w:pStyle w:val="ListParagraph"/>
        <w:ind w:left="1440"/>
        <w:rPr>
          <w:rFonts w:ascii="Arial" w:hAnsi="Arial" w:cs="Arial"/>
        </w:rPr>
      </w:pPr>
    </w:p>
    <w:p w:rsidR="00C64C95" w:rsidRDefault="00611AB2" w:rsidP="008B53C3">
      <w:pPr>
        <w:pStyle w:val="ListParagraph"/>
        <w:numPr>
          <w:ilvl w:val="0"/>
          <w:numId w:val="1"/>
        </w:numPr>
        <w:spacing w:line="360" w:lineRule="auto"/>
        <w:rPr>
          <w:rFonts w:ascii="Arial" w:hAnsi="Arial" w:cs="Arial"/>
        </w:rPr>
      </w:pPr>
      <w:r>
        <w:rPr>
          <w:rFonts w:ascii="Arial" w:hAnsi="Arial" w:cs="Arial"/>
        </w:rPr>
        <w:t xml:space="preserve">Media enquiries should be made to </w:t>
      </w:r>
    </w:p>
    <w:p w:rsidR="000D5804" w:rsidRDefault="000D5804" w:rsidP="0062438C">
      <w:pPr>
        <w:spacing w:line="360" w:lineRule="auto"/>
        <w:ind w:left="720"/>
        <w:rPr>
          <w:rFonts w:ascii="Arial" w:hAnsi="Arial" w:cs="Arial"/>
        </w:rPr>
      </w:pPr>
      <w:r>
        <w:rPr>
          <w:rFonts w:ascii="Arial" w:hAnsi="Arial" w:cs="Arial"/>
        </w:rPr>
        <w:t xml:space="preserve">Jodi Cox (Communications Manager, Cymorth Cymru) – </w:t>
      </w:r>
      <w:hyperlink r:id="rId11" w:history="1">
        <w:r w:rsidRPr="00AE38DA">
          <w:rPr>
            <w:rStyle w:val="Hyperlink"/>
            <w:rFonts w:ascii="Arial" w:hAnsi="Arial" w:cs="Arial"/>
          </w:rPr>
          <w:t>jodicox@cymorthcymru.org.uk</w:t>
        </w:r>
      </w:hyperlink>
      <w:r>
        <w:rPr>
          <w:rFonts w:ascii="Arial" w:hAnsi="Arial" w:cs="Arial"/>
        </w:rPr>
        <w:t xml:space="preserve"> / 029 2055 3687 / </w:t>
      </w:r>
      <w:r w:rsidRPr="000D5804">
        <w:rPr>
          <w:rFonts w:ascii="Arial" w:hAnsi="Arial" w:cs="Arial"/>
        </w:rPr>
        <w:t>07788 314733</w:t>
      </w:r>
    </w:p>
    <w:p w:rsidR="00C64C95" w:rsidRPr="0062438C" w:rsidRDefault="00C64C95" w:rsidP="0062438C">
      <w:pPr>
        <w:spacing w:line="360" w:lineRule="auto"/>
        <w:ind w:left="720"/>
        <w:rPr>
          <w:rFonts w:ascii="Arial" w:hAnsi="Arial" w:cs="Arial"/>
        </w:rPr>
      </w:pPr>
      <w:r w:rsidRPr="0062438C">
        <w:rPr>
          <w:rFonts w:ascii="Arial" w:hAnsi="Arial" w:cs="Arial"/>
        </w:rPr>
        <w:t xml:space="preserve">Michelle Gederon (Communications Officer, UKHCA) - </w:t>
      </w:r>
      <w:r w:rsidR="00611AB2" w:rsidRPr="0062438C">
        <w:rPr>
          <w:rFonts w:ascii="Arial" w:hAnsi="Arial" w:cs="Arial"/>
        </w:rPr>
        <w:t>0208 661 8165</w:t>
      </w:r>
      <w:r w:rsidRPr="0062438C">
        <w:rPr>
          <w:rFonts w:ascii="Arial" w:hAnsi="Arial" w:cs="Arial"/>
        </w:rPr>
        <w:t xml:space="preserve"> / </w:t>
      </w:r>
      <w:hyperlink r:id="rId12" w:history="1">
        <w:r w:rsidR="00611AB2" w:rsidRPr="0062438C">
          <w:rPr>
            <w:rStyle w:val="Hyperlink"/>
            <w:rFonts w:ascii="Arial" w:hAnsi="Arial" w:cs="Arial"/>
          </w:rPr>
          <w:t>Michelle.Gederon@ukhca.co.uk</w:t>
        </w:r>
      </w:hyperlink>
      <w:r w:rsidR="00611AB2" w:rsidRPr="0062438C">
        <w:rPr>
          <w:rFonts w:ascii="Arial" w:hAnsi="Arial" w:cs="Arial"/>
        </w:rPr>
        <w:t xml:space="preserve"> </w:t>
      </w:r>
    </w:p>
    <w:p w:rsidR="00C64C95" w:rsidRPr="0062438C" w:rsidRDefault="00C64C95" w:rsidP="0062438C">
      <w:pPr>
        <w:spacing w:line="360" w:lineRule="auto"/>
        <w:ind w:left="1080"/>
        <w:rPr>
          <w:rFonts w:ascii="Arial" w:hAnsi="Arial" w:cs="Arial"/>
        </w:rPr>
      </w:pPr>
    </w:p>
    <w:sectPr w:rsidR="00C64C95" w:rsidRPr="0062438C" w:rsidSect="00A350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BF6" w:rsidRDefault="00F11BF6" w:rsidP="00E4455D">
      <w:pPr>
        <w:spacing w:after="0" w:line="240" w:lineRule="auto"/>
      </w:pPr>
      <w:r>
        <w:separator/>
      </w:r>
    </w:p>
  </w:endnote>
  <w:endnote w:type="continuationSeparator" w:id="0">
    <w:p w:rsidR="00F11BF6" w:rsidRDefault="00F11BF6" w:rsidP="00E4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BF6" w:rsidRDefault="00F11BF6" w:rsidP="00E4455D">
      <w:pPr>
        <w:spacing w:after="0" w:line="240" w:lineRule="auto"/>
      </w:pPr>
      <w:r>
        <w:separator/>
      </w:r>
    </w:p>
  </w:footnote>
  <w:footnote w:type="continuationSeparator" w:id="0">
    <w:p w:rsidR="00F11BF6" w:rsidRDefault="00F11BF6" w:rsidP="00E445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0B66"/>
    <w:multiLevelType w:val="hybridMultilevel"/>
    <w:tmpl w:val="0310CC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9F1170A"/>
    <w:multiLevelType w:val="hybridMultilevel"/>
    <w:tmpl w:val="7C32EEA4"/>
    <w:lvl w:ilvl="0" w:tplc="742C1AAA">
      <w:start w:val="1"/>
      <w:numFmt w:val="decimal"/>
      <w:lvlText w:val="%1."/>
      <w:lvlJc w:val="left"/>
      <w:pPr>
        <w:ind w:left="720" w:hanging="360"/>
      </w:pPr>
      <w:rPr>
        <w:rFonts w:hint="default"/>
        <w:b w:val="0"/>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E3F702D"/>
    <w:multiLevelType w:val="hybridMultilevel"/>
    <w:tmpl w:val="7FBCD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D53E72"/>
    <w:multiLevelType w:val="hybridMultilevel"/>
    <w:tmpl w:val="BF50F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455D"/>
    <w:rsid w:val="00020B38"/>
    <w:rsid w:val="0002661E"/>
    <w:rsid w:val="00093FEF"/>
    <w:rsid w:val="000D5804"/>
    <w:rsid w:val="0018436A"/>
    <w:rsid w:val="001D4B1B"/>
    <w:rsid w:val="002A32FC"/>
    <w:rsid w:val="00322F16"/>
    <w:rsid w:val="00326A8C"/>
    <w:rsid w:val="00401C38"/>
    <w:rsid w:val="00473925"/>
    <w:rsid w:val="004E4F49"/>
    <w:rsid w:val="00501B7A"/>
    <w:rsid w:val="0058410A"/>
    <w:rsid w:val="005C1A30"/>
    <w:rsid w:val="005D42F1"/>
    <w:rsid w:val="005D69CC"/>
    <w:rsid w:val="00611AB2"/>
    <w:rsid w:val="0062438C"/>
    <w:rsid w:val="00706044"/>
    <w:rsid w:val="007120CE"/>
    <w:rsid w:val="00784E8B"/>
    <w:rsid w:val="008B53C3"/>
    <w:rsid w:val="008B63F4"/>
    <w:rsid w:val="00967647"/>
    <w:rsid w:val="00A1636F"/>
    <w:rsid w:val="00A350EF"/>
    <w:rsid w:val="00A45623"/>
    <w:rsid w:val="00A72C4F"/>
    <w:rsid w:val="00AC4782"/>
    <w:rsid w:val="00B704E3"/>
    <w:rsid w:val="00B715A7"/>
    <w:rsid w:val="00C64C95"/>
    <w:rsid w:val="00C82667"/>
    <w:rsid w:val="00CE1601"/>
    <w:rsid w:val="00D2067E"/>
    <w:rsid w:val="00D22A77"/>
    <w:rsid w:val="00D37064"/>
    <w:rsid w:val="00D56685"/>
    <w:rsid w:val="00D715EE"/>
    <w:rsid w:val="00DA73D5"/>
    <w:rsid w:val="00DE550D"/>
    <w:rsid w:val="00E4455D"/>
    <w:rsid w:val="00E90E54"/>
    <w:rsid w:val="00F003B8"/>
    <w:rsid w:val="00F11BF6"/>
    <w:rsid w:val="00F21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45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4455D"/>
  </w:style>
  <w:style w:type="character" w:styleId="HTMLAcronym">
    <w:name w:val="HTML Acronym"/>
    <w:basedOn w:val="DefaultParagraphFont"/>
    <w:uiPriority w:val="99"/>
    <w:semiHidden/>
    <w:unhideWhenUsed/>
    <w:rsid w:val="00E4455D"/>
  </w:style>
  <w:style w:type="paragraph" w:styleId="Header">
    <w:name w:val="header"/>
    <w:basedOn w:val="Normal"/>
    <w:link w:val="HeaderChar"/>
    <w:uiPriority w:val="99"/>
    <w:unhideWhenUsed/>
    <w:rsid w:val="00E44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55D"/>
  </w:style>
  <w:style w:type="paragraph" w:styleId="Footer">
    <w:name w:val="footer"/>
    <w:basedOn w:val="Normal"/>
    <w:link w:val="FooterChar"/>
    <w:uiPriority w:val="99"/>
    <w:unhideWhenUsed/>
    <w:rsid w:val="00E44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55D"/>
  </w:style>
  <w:style w:type="paragraph" w:styleId="ListParagraph">
    <w:name w:val="List Paragraph"/>
    <w:basedOn w:val="Normal"/>
    <w:uiPriority w:val="34"/>
    <w:qFormat/>
    <w:rsid w:val="00E4455D"/>
    <w:pPr>
      <w:ind w:left="720"/>
      <w:contextualSpacing/>
    </w:pPr>
  </w:style>
  <w:style w:type="character" w:styleId="Hyperlink">
    <w:name w:val="Hyperlink"/>
    <w:basedOn w:val="DefaultParagraphFont"/>
    <w:uiPriority w:val="99"/>
    <w:unhideWhenUsed/>
    <w:rsid w:val="008B53C3"/>
    <w:rPr>
      <w:color w:val="0000FF" w:themeColor="hyperlink"/>
      <w:u w:val="single"/>
    </w:rPr>
  </w:style>
  <w:style w:type="character" w:styleId="FollowedHyperlink">
    <w:name w:val="FollowedHyperlink"/>
    <w:basedOn w:val="DefaultParagraphFont"/>
    <w:uiPriority w:val="99"/>
    <w:semiHidden/>
    <w:unhideWhenUsed/>
    <w:rsid w:val="009676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45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4455D"/>
  </w:style>
  <w:style w:type="character" w:styleId="HTMLAcronym">
    <w:name w:val="HTML Acronym"/>
    <w:basedOn w:val="DefaultParagraphFont"/>
    <w:uiPriority w:val="99"/>
    <w:semiHidden/>
    <w:unhideWhenUsed/>
    <w:rsid w:val="00E4455D"/>
  </w:style>
  <w:style w:type="paragraph" w:styleId="Header">
    <w:name w:val="header"/>
    <w:basedOn w:val="Normal"/>
    <w:link w:val="HeaderChar"/>
    <w:uiPriority w:val="99"/>
    <w:unhideWhenUsed/>
    <w:rsid w:val="00E44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55D"/>
  </w:style>
  <w:style w:type="paragraph" w:styleId="Footer">
    <w:name w:val="footer"/>
    <w:basedOn w:val="Normal"/>
    <w:link w:val="FooterChar"/>
    <w:uiPriority w:val="99"/>
    <w:unhideWhenUsed/>
    <w:rsid w:val="00E44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55D"/>
  </w:style>
  <w:style w:type="paragraph" w:styleId="ListParagraph">
    <w:name w:val="List Paragraph"/>
    <w:basedOn w:val="Normal"/>
    <w:uiPriority w:val="34"/>
    <w:qFormat/>
    <w:rsid w:val="00E44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living-wage-nl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ichelle.Gederon@ukhca.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dicox@cymorthcymru.org.uk" TargetMode="External"/><Relationship Id="rId5" Type="http://schemas.openxmlformats.org/officeDocument/2006/relationships/webSettings" Target="webSettings.xml"/><Relationship Id="rId10" Type="http://schemas.openxmlformats.org/officeDocument/2006/relationships/hyperlink" Target="http://www.cymorthcymru.org.uk/files/2114/5250/3787/Report_-_The_impact_of_the_National_Living_Wage_on_the_care_sector_in_Wales.pdf" TargetMode="External"/><Relationship Id="rId4" Type="http://schemas.openxmlformats.org/officeDocument/2006/relationships/settings" Target="settings.xml"/><Relationship Id="rId9" Type="http://schemas.openxmlformats.org/officeDocument/2006/relationships/hyperlink" Target="http://www.cymorthcymru.org.uk/files/2514/5216/7559/Letter_-_The_impact_of_the_National_Living_Wage_on_the_care_sector_in_Wal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UKHCA</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Carter</dc:creator>
  <cp:lastModifiedBy>Melanie</cp:lastModifiedBy>
  <cp:revision>2</cp:revision>
  <cp:lastPrinted>2016-01-07T10:40:00Z</cp:lastPrinted>
  <dcterms:created xsi:type="dcterms:W3CDTF">2016-04-04T17:28:00Z</dcterms:created>
  <dcterms:modified xsi:type="dcterms:W3CDTF">2016-04-04T17:28:00Z</dcterms:modified>
</cp:coreProperties>
</file>